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23B" w:rsidRDefault="00C11D50" w:rsidP="009C023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Konsultacje z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wos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D50">
        <w:rPr>
          <w:rFonts w:ascii="Times New Roman" w:hAnsi="Times New Roman" w:cs="Times New Roman"/>
          <w:bCs/>
          <w:sz w:val="28"/>
          <w:szCs w:val="28"/>
        </w:rPr>
        <w:t>- poniedziałek  8.45 – 10.00</w:t>
      </w:r>
    </w:p>
    <w:p w:rsidR="00C11D50" w:rsidRDefault="00C11D50" w:rsidP="009C023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Proszę o pilny kontakt mailowy osoby zagrożone oceną niedostateczną</w:t>
      </w:r>
    </w:p>
    <w:p w:rsidR="00C11D50" w:rsidRDefault="00C11D50" w:rsidP="009C023B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Pr="0095739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danutaziecikk@gmail.com</w:t>
        </w:r>
      </w:hyperlink>
    </w:p>
    <w:p w:rsidR="00C11D50" w:rsidRPr="00C11D50" w:rsidRDefault="00C11D50" w:rsidP="009C02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b/>
          <w:bCs/>
          <w:sz w:val="28"/>
          <w:szCs w:val="28"/>
          <w:u w:val="single"/>
        </w:rPr>
        <w:t>T: Unia Europejska.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1. Korzenie wspólnej Europy: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- imperium rzymskie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- państwo Karola Wielkiego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- idea Ottona III cesarza Niemiec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2. Przyczyny integracji: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 xml:space="preserve">- </w:t>
      </w:r>
      <w:r w:rsidRPr="00804005">
        <w:rPr>
          <w:b/>
          <w:bCs/>
          <w:sz w:val="28"/>
          <w:szCs w:val="28"/>
          <w:u w:val="single"/>
        </w:rPr>
        <w:t>kataklizm</w:t>
      </w:r>
      <w:r w:rsidRPr="00804005">
        <w:rPr>
          <w:sz w:val="28"/>
          <w:szCs w:val="28"/>
        </w:rPr>
        <w:t xml:space="preserve"> I i II wojny światowej, potrzeba odbudowy Europy ze zniszczeń wojennych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- stworzenie równowagi dla rosnącej potęgi ZSRR (p. komunistyczne)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 xml:space="preserve">3. Historia integracji: </w:t>
      </w:r>
      <w:r w:rsidRPr="00804005">
        <w:rPr>
          <w:sz w:val="28"/>
          <w:szCs w:val="28"/>
        </w:rPr>
        <w:tab/>
      </w:r>
      <w:r w:rsidRPr="00804005">
        <w:rPr>
          <w:sz w:val="28"/>
          <w:szCs w:val="28"/>
        </w:rPr>
        <w:tab/>
      </w:r>
      <w:r w:rsidRPr="00804005">
        <w:rPr>
          <w:sz w:val="28"/>
          <w:szCs w:val="28"/>
        </w:rPr>
        <w:tab/>
        <w:t>str.175 (mapa)</w:t>
      </w:r>
    </w:p>
    <w:p w:rsidR="009C023B" w:rsidRPr="00CF21E0" w:rsidRDefault="00DC2F9C" w:rsidP="00FD09A5">
      <w:pPr>
        <w:pStyle w:val="Akapitzlist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192.95pt;margin-top:4.75pt;width:38.7pt;height:52.65pt;z-index:251659264"/>
        </w:pict>
      </w:r>
      <w:r w:rsidR="009C023B" w:rsidRPr="00CF21E0">
        <w:rPr>
          <w:b/>
          <w:sz w:val="28"/>
          <w:szCs w:val="28"/>
        </w:rPr>
        <w:t>EWWiS</w:t>
      </w:r>
      <w:r w:rsidR="009C023B" w:rsidRPr="00CF21E0">
        <w:rPr>
          <w:b/>
          <w:sz w:val="28"/>
          <w:szCs w:val="28"/>
        </w:rPr>
        <w:tab/>
      </w:r>
      <w:r w:rsidR="009C023B" w:rsidRPr="00CF21E0">
        <w:rPr>
          <w:b/>
          <w:sz w:val="28"/>
          <w:szCs w:val="28"/>
        </w:rPr>
        <w:tab/>
        <w:t>1951</w:t>
      </w:r>
    </w:p>
    <w:p w:rsidR="00FD09A5" w:rsidRPr="00CF21E0" w:rsidRDefault="009C023B" w:rsidP="00FD09A5">
      <w:pPr>
        <w:pStyle w:val="Akapitzlist"/>
        <w:numPr>
          <w:ilvl w:val="0"/>
          <w:numId w:val="9"/>
        </w:numPr>
        <w:rPr>
          <w:b/>
          <w:sz w:val="28"/>
          <w:szCs w:val="28"/>
        </w:rPr>
      </w:pPr>
      <w:r w:rsidRPr="00CF21E0">
        <w:rPr>
          <w:b/>
          <w:sz w:val="28"/>
          <w:szCs w:val="28"/>
        </w:rPr>
        <w:t>EWG</w:t>
      </w:r>
      <w:r w:rsidRPr="00CF21E0">
        <w:rPr>
          <w:b/>
          <w:sz w:val="28"/>
          <w:szCs w:val="28"/>
        </w:rPr>
        <w:tab/>
      </w:r>
      <w:r w:rsidRPr="00CF21E0">
        <w:rPr>
          <w:b/>
          <w:sz w:val="28"/>
          <w:szCs w:val="28"/>
        </w:rPr>
        <w:tab/>
      </w:r>
      <w:r w:rsidR="0048062B" w:rsidRPr="00CF21E0">
        <w:rPr>
          <w:b/>
          <w:sz w:val="28"/>
          <w:szCs w:val="28"/>
        </w:rPr>
        <w:tab/>
      </w:r>
      <w:r w:rsidRPr="00CF21E0">
        <w:rPr>
          <w:b/>
          <w:sz w:val="28"/>
          <w:szCs w:val="28"/>
        </w:rPr>
        <w:t>1957</w:t>
      </w:r>
      <w:r w:rsidR="00CF21E0" w:rsidRPr="00CF21E0">
        <w:rPr>
          <w:b/>
          <w:sz w:val="28"/>
          <w:szCs w:val="28"/>
        </w:rPr>
        <w:tab/>
      </w:r>
      <w:r w:rsidR="00CF21E0" w:rsidRPr="00CF21E0">
        <w:rPr>
          <w:b/>
          <w:sz w:val="28"/>
          <w:szCs w:val="28"/>
        </w:rPr>
        <w:tab/>
      </w:r>
      <w:r w:rsidR="00CF21E0" w:rsidRPr="00CF21E0">
        <w:rPr>
          <w:b/>
          <w:sz w:val="28"/>
          <w:szCs w:val="28"/>
        </w:rPr>
        <w:tab/>
        <w:t>wspólnoty  europejskie</w:t>
      </w:r>
    </w:p>
    <w:p w:rsidR="009C023B" w:rsidRPr="00CF21E0" w:rsidRDefault="00DC2F9C" w:rsidP="00FD09A5">
      <w:pPr>
        <w:pStyle w:val="Akapitzlist"/>
        <w:numPr>
          <w:ilvl w:val="0"/>
          <w:numId w:val="9"/>
        </w:numPr>
        <w:rPr>
          <w:b/>
          <w:sz w:val="28"/>
          <w:szCs w:val="28"/>
        </w:rPr>
      </w:pPr>
      <w:r w:rsidRPr="00DC2F9C">
        <w:rPr>
          <w:b/>
          <w:noProof/>
        </w:rPr>
        <w:pict>
          <v:shape id="_x0000_s1026" type="#_x0000_t88" style="position:absolute;left:0;text-align:left;margin-left:182.2pt;margin-top:30.15pt;width:43pt;height:62.35pt;z-index:251658240"/>
        </w:pict>
      </w:r>
      <w:r w:rsidR="009C023B" w:rsidRPr="00CF21E0">
        <w:rPr>
          <w:b/>
          <w:sz w:val="28"/>
          <w:szCs w:val="28"/>
        </w:rPr>
        <w:t>Euratom</w:t>
      </w:r>
      <w:r w:rsidR="009C023B" w:rsidRPr="00CF21E0">
        <w:rPr>
          <w:b/>
          <w:sz w:val="28"/>
          <w:szCs w:val="28"/>
        </w:rPr>
        <w:tab/>
      </w:r>
      <w:r w:rsidR="009C023B" w:rsidRPr="00CF21E0">
        <w:rPr>
          <w:b/>
          <w:sz w:val="28"/>
          <w:szCs w:val="28"/>
        </w:rPr>
        <w:tab/>
        <w:t>1957</w:t>
      </w:r>
    </w:p>
    <w:p w:rsidR="009C023B" w:rsidRPr="00FD09A5" w:rsidRDefault="009C023B" w:rsidP="009C023B">
      <w:pPr>
        <w:rPr>
          <w:color w:val="0070C0"/>
          <w:sz w:val="28"/>
          <w:szCs w:val="28"/>
        </w:rPr>
      </w:pPr>
      <w:r w:rsidRPr="00FD09A5">
        <w:rPr>
          <w:color w:val="0070C0"/>
          <w:sz w:val="28"/>
          <w:szCs w:val="28"/>
        </w:rPr>
        <w:t>Niemcy, Francja, Włochy,</w:t>
      </w:r>
      <w:r w:rsidR="00FD09A5">
        <w:rPr>
          <w:color w:val="0070C0"/>
          <w:sz w:val="28"/>
          <w:szCs w:val="28"/>
        </w:rPr>
        <w:tab/>
      </w:r>
      <w:r w:rsidR="00FD09A5">
        <w:rPr>
          <w:color w:val="0070C0"/>
          <w:sz w:val="28"/>
          <w:szCs w:val="28"/>
        </w:rPr>
        <w:tab/>
      </w:r>
      <w:r w:rsidR="00FD09A5">
        <w:rPr>
          <w:color w:val="0070C0"/>
          <w:sz w:val="28"/>
          <w:szCs w:val="28"/>
        </w:rPr>
        <w:tab/>
        <w:t xml:space="preserve">państwa, które </w:t>
      </w:r>
    </w:p>
    <w:p w:rsidR="009C023B" w:rsidRPr="00FD09A5" w:rsidRDefault="009C023B" w:rsidP="009C023B">
      <w:pPr>
        <w:rPr>
          <w:color w:val="0070C0"/>
          <w:sz w:val="28"/>
          <w:szCs w:val="28"/>
        </w:rPr>
      </w:pPr>
      <w:r w:rsidRPr="00FD09A5">
        <w:rPr>
          <w:color w:val="0070C0"/>
          <w:sz w:val="28"/>
          <w:szCs w:val="28"/>
        </w:rPr>
        <w:t xml:space="preserve"> Belgia, Holandia, Luksemburg</w:t>
      </w:r>
      <w:r w:rsidR="00FD09A5">
        <w:rPr>
          <w:color w:val="0070C0"/>
          <w:sz w:val="28"/>
          <w:szCs w:val="28"/>
        </w:rPr>
        <w:tab/>
      </w:r>
      <w:r w:rsidR="00FD09A5">
        <w:rPr>
          <w:color w:val="0070C0"/>
          <w:sz w:val="28"/>
          <w:szCs w:val="28"/>
        </w:rPr>
        <w:tab/>
      </w:r>
      <w:r w:rsidR="00FD09A5">
        <w:rPr>
          <w:color w:val="0070C0"/>
          <w:sz w:val="28"/>
          <w:szCs w:val="28"/>
        </w:rPr>
        <w:tab/>
        <w:t>zapoczątkowały integrację.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1973 – W. Brytania, Dania, Irlandia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1979 – pierwsze wybory do Parlamentu Europejskiego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1981 – Grecja</w:t>
      </w:r>
    </w:p>
    <w:p w:rsidR="009C023B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1986 – Hiszpania, Portugalia</w:t>
      </w:r>
    </w:p>
    <w:p w:rsidR="00FD09A5" w:rsidRPr="00FD09A5" w:rsidRDefault="00FD09A5" w:rsidP="009C023B">
      <w:pPr>
        <w:rPr>
          <w:b/>
          <w:color w:val="0070C0"/>
          <w:sz w:val="28"/>
          <w:szCs w:val="28"/>
        </w:rPr>
      </w:pPr>
      <w:r w:rsidRPr="00FD09A5">
        <w:rPr>
          <w:b/>
          <w:color w:val="0070C0"/>
          <w:sz w:val="28"/>
          <w:szCs w:val="28"/>
        </w:rPr>
        <w:t>1992 – traktat z Maastricht – utworzenie Unii Europejskiej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1995 – Austria, Finlandia, Szwecja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lastRenderedPageBreak/>
        <w:t>2002 – wspólna waluta europejska</w:t>
      </w:r>
    </w:p>
    <w:p w:rsidR="009C023B" w:rsidRPr="00FD09A5" w:rsidRDefault="009C023B" w:rsidP="009C023B">
      <w:pPr>
        <w:rPr>
          <w:color w:val="0070C0"/>
          <w:sz w:val="28"/>
          <w:szCs w:val="28"/>
        </w:rPr>
      </w:pPr>
      <w:r w:rsidRPr="00FD09A5">
        <w:rPr>
          <w:b/>
          <w:color w:val="0070C0"/>
          <w:sz w:val="28"/>
          <w:szCs w:val="28"/>
        </w:rPr>
        <w:t>01.05. 2004 – 10 krajów w tym Polska</w:t>
      </w:r>
      <w:r w:rsidR="0048062B" w:rsidRPr="00FD09A5">
        <w:rPr>
          <w:color w:val="0070C0"/>
          <w:sz w:val="28"/>
          <w:szCs w:val="28"/>
        </w:rPr>
        <w:t xml:space="preserve"> (pozostałe: Estonia, Litwa, Łotwa, Czechy, Słowacja, Węgry, Słowenia, Malta, Cypr)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2007 – Rumunia, Bułgaria</w:t>
      </w: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>2013 – Chorwacja</w:t>
      </w:r>
    </w:p>
    <w:p w:rsidR="009C023B" w:rsidRPr="00804005" w:rsidRDefault="009C023B" w:rsidP="009C023B">
      <w:pPr>
        <w:rPr>
          <w:b/>
          <w:bCs/>
          <w:sz w:val="28"/>
          <w:szCs w:val="28"/>
          <w:u w:val="single"/>
        </w:rPr>
      </w:pPr>
      <w:r w:rsidRPr="00804005">
        <w:rPr>
          <w:sz w:val="28"/>
          <w:szCs w:val="28"/>
        </w:rPr>
        <w:t>2020 – wystąpienie W. Brytanii z UE tzw. Brexit</w:t>
      </w:r>
    </w:p>
    <w:p w:rsidR="009C023B" w:rsidRPr="00804005" w:rsidRDefault="009C023B" w:rsidP="009C023B">
      <w:pPr>
        <w:rPr>
          <w:b/>
          <w:bCs/>
          <w:sz w:val="28"/>
          <w:szCs w:val="28"/>
          <w:u w:val="single"/>
        </w:rPr>
      </w:pPr>
    </w:p>
    <w:p w:rsidR="009C023B" w:rsidRPr="00804005" w:rsidRDefault="009C023B" w:rsidP="009C02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04005">
        <w:rPr>
          <w:rFonts w:ascii="Times New Roman" w:hAnsi="Times New Roman" w:cs="Times New Roman"/>
          <w:b/>
          <w:i/>
          <w:sz w:val="28"/>
          <w:szCs w:val="28"/>
        </w:rPr>
        <w:t>Kandydaci do UE:</w:t>
      </w:r>
    </w:p>
    <w:p w:rsidR="009C023B" w:rsidRPr="00804005" w:rsidRDefault="009C023B" w:rsidP="009C023B">
      <w:pPr>
        <w:rPr>
          <w:rFonts w:ascii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804005">
        <w:rPr>
          <w:rFonts w:ascii="Times New Roman" w:hAnsi="Times New Roman" w:cs="Times New Roman"/>
          <w:sz w:val="28"/>
          <w:szCs w:val="28"/>
        </w:rPr>
        <w:t>Turcja</w:t>
      </w:r>
    </w:p>
    <w:p w:rsidR="009C023B" w:rsidRPr="00804005" w:rsidRDefault="009C023B" w:rsidP="009C023B">
      <w:pPr>
        <w:rPr>
          <w:rFonts w:ascii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sz w:val="28"/>
          <w:szCs w:val="28"/>
        </w:rPr>
        <w:t>-Macedonia</w:t>
      </w:r>
    </w:p>
    <w:p w:rsidR="009C023B" w:rsidRPr="00804005" w:rsidRDefault="009C023B" w:rsidP="009C023B">
      <w:pPr>
        <w:rPr>
          <w:rFonts w:ascii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sz w:val="28"/>
          <w:szCs w:val="28"/>
        </w:rPr>
        <w:t>- Serbia</w:t>
      </w:r>
    </w:p>
    <w:p w:rsidR="009C023B" w:rsidRPr="00804005" w:rsidRDefault="009C023B" w:rsidP="009C023B">
      <w:pPr>
        <w:rPr>
          <w:rFonts w:ascii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sz w:val="28"/>
          <w:szCs w:val="28"/>
        </w:rPr>
        <w:t>-Czarnogóra</w:t>
      </w:r>
    </w:p>
    <w:p w:rsidR="009C023B" w:rsidRPr="00804005" w:rsidRDefault="009C023B" w:rsidP="009C023B">
      <w:pPr>
        <w:rPr>
          <w:rFonts w:ascii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sz w:val="28"/>
          <w:szCs w:val="28"/>
        </w:rPr>
        <w:t>-Albania</w:t>
      </w:r>
    </w:p>
    <w:p w:rsidR="009C023B" w:rsidRPr="00804005" w:rsidRDefault="009C023B" w:rsidP="009C023B">
      <w:pPr>
        <w:ind w:firstLine="708"/>
        <w:rPr>
          <w:b/>
          <w:i/>
          <w:sz w:val="28"/>
          <w:szCs w:val="28"/>
        </w:rPr>
      </w:pPr>
    </w:p>
    <w:p w:rsidR="009C023B" w:rsidRPr="00804005" w:rsidRDefault="009C023B" w:rsidP="009C023B">
      <w:pPr>
        <w:pStyle w:val="Akapitzlist"/>
        <w:numPr>
          <w:ilvl w:val="0"/>
          <w:numId w:val="1"/>
        </w:numPr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>Symbole Unii Europejskiej:</w:t>
      </w:r>
    </w:p>
    <w:p w:rsidR="009C023B" w:rsidRPr="00804005" w:rsidRDefault="009C023B" w:rsidP="009C023B">
      <w:pPr>
        <w:pStyle w:val="Akapitzlist"/>
        <w:numPr>
          <w:ilvl w:val="0"/>
          <w:numId w:val="3"/>
        </w:numPr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 xml:space="preserve">Flaga- </w:t>
      </w:r>
      <w:r w:rsidRPr="00804005">
        <w:rPr>
          <w:i/>
          <w:sz w:val="28"/>
          <w:szCs w:val="28"/>
        </w:rPr>
        <w:t>12(symbol opatrzności, szczęścia) żółtych gwiazd na niebieskim tle</w:t>
      </w:r>
    </w:p>
    <w:p w:rsidR="009C023B" w:rsidRPr="00804005" w:rsidRDefault="009C023B" w:rsidP="009C023B">
      <w:pPr>
        <w:pStyle w:val="Akapitzlist"/>
        <w:numPr>
          <w:ilvl w:val="0"/>
          <w:numId w:val="3"/>
        </w:numPr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>Hymn –Oda do radości</w:t>
      </w:r>
      <w:r w:rsidRPr="00804005">
        <w:rPr>
          <w:i/>
          <w:sz w:val="28"/>
          <w:szCs w:val="28"/>
        </w:rPr>
        <w:t xml:space="preserve">, słowa: Schiller, muzyka: pocz. IV części IX symfonii </w:t>
      </w:r>
      <w:r w:rsidRPr="00804005">
        <w:rPr>
          <w:sz w:val="28"/>
          <w:szCs w:val="28"/>
        </w:rPr>
        <w:t>Ludwiga van Beethovena</w:t>
      </w:r>
    </w:p>
    <w:p w:rsidR="009C023B" w:rsidRPr="00804005" w:rsidRDefault="009C023B" w:rsidP="009C023B">
      <w:pPr>
        <w:pStyle w:val="Akapitzlist"/>
        <w:numPr>
          <w:ilvl w:val="0"/>
          <w:numId w:val="3"/>
        </w:numPr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 xml:space="preserve">Paszport- </w:t>
      </w:r>
      <w:r w:rsidRPr="00804005">
        <w:rPr>
          <w:i/>
          <w:sz w:val="28"/>
          <w:szCs w:val="28"/>
        </w:rPr>
        <w:t>kolor bordowy</w:t>
      </w:r>
    </w:p>
    <w:p w:rsidR="009C023B" w:rsidRPr="00804005" w:rsidRDefault="009C023B" w:rsidP="009C023B">
      <w:pPr>
        <w:pStyle w:val="Akapitzlist"/>
        <w:numPr>
          <w:ilvl w:val="0"/>
          <w:numId w:val="3"/>
        </w:numPr>
        <w:rPr>
          <w:sz w:val="28"/>
          <w:szCs w:val="28"/>
          <w:u w:val="single"/>
        </w:rPr>
      </w:pPr>
      <w:r w:rsidRPr="00804005">
        <w:rPr>
          <w:b/>
          <w:i/>
          <w:sz w:val="28"/>
          <w:szCs w:val="28"/>
        </w:rPr>
        <w:t>Wspólna waluta: euro. Od 01.05.2002r, obecnie w 19 krajach:</w:t>
      </w:r>
    </w:p>
    <w:p w:rsidR="009C023B" w:rsidRPr="00804005" w:rsidRDefault="009C023B" w:rsidP="009C023B">
      <w:pPr>
        <w:pStyle w:val="Akapitzlist"/>
        <w:ind w:left="1440"/>
        <w:rPr>
          <w:b/>
          <w:i/>
          <w:sz w:val="28"/>
          <w:szCs w:val="28"/>
        </w:rPr>
      </w:pPr>
      <w:r w:rsidRPr="00804005">
        <w:rPr>
          <w:sz w:val="28"/>
          <w:szCs w:val="28"/>
          <w:u w:val="single"/>
        </w:rPr>
        <w:t>Austria, Belgia</w:t>
      </w:r>
      <w:r w:rsidRPr="00804005">
        <w:rPr>
          <w:sz w:val="28"/>
          <w:szCs w:val="28"/>
        </w:rPr>
        <w:t xml:space="preserve">, Bułgaria, </w:t>
      </w:r>
      <w:r w:rsidRPr="00804005">
        <w:rPr>
          <w:sz w:val="28"/>
          <w:szCs w:val="28"/>
          <w:u w:val="single"/>
        </w:rPr>
        <w:t>Cypr,</w:t>
      </w:r>
      <w:r w:rsidRPr="00804005">
        <w:rPr>
          <w:sz w:val="28"/>
          <w:szCs w:val="28"/>
        </w:rPr>
        <w:t xml:space="preserve"> Czechy, Dania, </w:t>
      </w:r>
      <w:r w:rsidRPr="00804005">
        <w:rPr>
          <w:sz w:val="28"/>
          <w:szCs w:val="28"/>
          <w:u w:val="single"/>
        </w:rPr>
        <w:t>Estonia, Finlandia, Francja, Grecja, Hiszpania, Holandia, Irlandia, Litwa, Luksemburg, Łotwa</w:t>
      </w:r>
      <w:r w:rsidRPr="00804005">
        <w:rPr>
          <w:sz w:val="28"/>
          <w:szCs w:val="28"/>
        </w:rPr>
        <w:t xml:space="preserve">, </w:t>
      </w:r>
      <w:r w:rsidRPr="00804005">
        <w:rPr>
          <w:sz w:val="28"/>
          <w:szCs w:val="28"/>
          <w:u w:val="single"/>
        </w:rPr>
        <w:t>Malta, Niemcy</w:t>
      </w:r>
      <w:r w:rsidRPr="00804005">
        <w:rPr>
          <w:sz w:val="28"/>
          <w:szCs w:val="28"/>
        </w:rPr>
        <w:t xml:space="preserve">, Polska, </w:t>
      </w:r>
      <w:r w:rsidRPr="00804005">
        <w:rPr>
          <w:sz w:val="28"/>
          <w:szCs w:val="28"/>
          <w:u w:val="single"/>
        </w:rPr>
        <w:t>Portugalia,</w:t>
      </w:r>
      <w:r w:rsidRPr="00804005">
        <w:rPr>
          <w:sz w:val="28"/>
          <w:szCs w:val="28"/>
        </w:rPr>
        <w:t xml:space="preserve"> Rumunia, </w:t>
      </w:r>
      <w:r w:rsidRPr="00804005">
        <w:rPr>
          <w:sz w:val="28"/>
          <w:szCs w:val="28"/>
          <w:u w:val="single"/>
        </w:rPr>
        <w:t>Słowacja, Słowenia</w:t>
      </w:r>
      <w:r w:rsidRPr="00804005">
        <w:rPr>
          <w:sz w:val="28"/>
          <w:szCs w:val="28"/>
        </w:rPr>
        <w:t xml:space="preserve">, Szwecja, Węgry, </w:t>
      </w:r>
      <w:r w:rsidRPr="00804005">
        <w:rPr>
          <w:sz w:val="28"/>
          <w:szCs w:val="28"/>
          <w:u w:val="single"/>
        </w:rPr>
        <w:t>Włochy,</w:t>
      </w:r>
      <w:r w:rsidRPr="00804005">
        <w:rPr>
          <w:sz w:val="28"/>
          <w:szCs w:val="28"/>
        </w:rPr>
        <w:t xml:space="preserve"> Chorwacja.</w:t>
      </w:r>
    </w:p>
    <w:p w:rsidR="009C023B" w:rsidRPr="00804005" w:rsidRDefault="009C023B" w:rsidP="009C023B">
      <w:pPr>
        <w:rPr>
          <w:b/>
          <w:sz w:val="28"/>
          <w:szCs w:val="28"/>
        </w:rPr>
      </w:pPr>
      <w:r w:rsidRPr="00804005">
        <w:rPr>
          <w:b/>
          <w:i/>
          <w:sz w:val="28"/>
          <w:szCs w:val="28"/>
        </w:rPr>
        <w:t xml:space="preserve">Monety: </w:t>
      </w:r>
      <w:r w:rsidRPr="00804005">
        <w:rPr>
          <w:sz w:val="28"/>
          <w:szCs w:val="28"/>
        </w:rPr>
        <w:t>wspólny awers(kontury Europy, gwiazdy), narodowy rewers.</w:t>
      </w:r>
    </w:p>
    <w:p w:rsidR="00CF21E0" w:rsidRDefault="009C023B" w:rsidP="009C023B">
      <w:pPr>
        <w:rPr>
          <w:sz w:val="28"/>
          <w:szCs w:val="28"/>
        </w:rPr>
      </w:pPr>
      <w:r w:rsidRPr="00804005">
        <w:rPr>
          <w:b/>
          <w:sz w:val="28"/>
          <w:szCs w:val="28"/>
        </w:rPr>
        <w:t>Banknoty</w:t>
      </w:r>
      <w:r w:rsidRPr="00804005">
        <w:rPr>
          <w:sz w:val="28"/>
          <w:szCs w:val="28"/>
        </w:rPr>
        <w:t>: okna, bramy, mosty</w:t>
      </w:r>
    </w:p>
    <w:p w:rsidR="00CF21E0" w:rsidRDefault="00CF21E0" w:rsidP="009C023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C023B" w:rsidRPr="00804005">
        <w:rPr>
          <w:sz w:val="28"/>
          <w:szCs w:val="28"/>
        </w:rPr>
        <w:t>5€</w:t>
      </w:r>
      <w:r>
        <w:rPr>
          <w:sz w:val="28"/>
          <w:szCs w:val="28"/>
        </w:rPr>
        <w:t xml:space="preserve"> </w:t>
      </w:r>
      <w:r w:rsidR="009C023B" w:rsidRPr="0080400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C023B" w:rsidRPr="00804005">
        <w:rPr>
          <w:sz w:val="28"/>
          <w:szCs w:val="28"/>
        </w:rPr>
        <w:t xml:space="preserve">antyk,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04005">
        <w:rPr>
          <w:sz w:val="28"/>
          <w:szCs w:val="28"/>
        </w:rPr>
        <w:t>50€ -</w:t>
      </w:r>
      <w:r>
        <w:rPr>
          <w:sz w:val="28"/>
          <w:szCs w:val="28"/>
        </w:rPr>
        <w:t xml:space="preserve"> </w:t>
      </w:r>
      <w:r w:rsidRPr="00804005">
        <w:rPr>
          <w:sz w:val="28"/>
          <w:szCs w:val="28"/>
        </w:rPr>
        <w:t>renesans</w:t>
      </w:r>
    </w:p>
    <w:p w:rsidR="00CF21E0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 xml:space="preserve">10€ - romański, </w:t>
      </w:r>
      <w:r w:rsidR="00CF21E0">
        <w:rPr>
          <w:sz w:val="28"/>
          <w:szCs w:val="28"/>
        </w:rPr>
        <w:tab/>
      </w:r>
      <w:r w:rsidR="00CF21E0">
        <w:rPr>
          <w:sz w:val="28"/>
          <w:szCs w:val="28"/>
        </w:rPr>
        <w:tab/>
      </w:r>
      <w:r w:rsidR="00CF21E0" w:rsidRPr="00804005">
        <w:rPr>
          <w:sz w:val="28"/>
          <w:szCs w:val="28"/>
        </w:rPr>
        <w:t>100€ -</w:t>
      </w:r>
      <w:r w:rsidR="00CF21E0">
        <w:rPr>
          <w:sz w:val="28"/>
          <w:szCs w:val="28"/>
        </w:rPr>
        <w:t xml:space="preserve"> </w:t>
      </w:r>
      <w:r w:rsidR="00CF21E0" w:rsidRPr="00804005">
        <w:rPr>
          <w:sz w:val="28"/>
          <w:szCs w:val="28"/>
        </w:rPr>
        <w:t>barok</w:t>
      </w:r>
    </w:p>
    <w:p w:rsidR="00CF21E0" w:rsidRDefault="009C023B" w:rsidP="009C023B">
      <w:pPr>
        <w:rPr>
          <w:sz w:val="28"/>
          <w:szCs w:val="28"/>
        </w:rPr>
      </w:pPr>
      <w:r w:rsidRPr="00804005">
        <w:rPr>
          <w:sz w:val="28"/>
          <w:szCs w:val="28"/>
        </w:rPr>
        <w:t xml:space="preserve">20€ - gotyk, </w:t>
      </w:r>
      <w:r w:rsidR="00CF21E0">
        <w:rPr>
          <w:sz w:val="28"/>
          <w:szCs w:val="28"/>
        </w:rPr>
        <w:tab/>
      </w:r>
      <w:r w:rsidR="00CF21E0">
        <w:rPr>
          <w:sz w:val="28"/>
          <w:szCs w:val="28"/>
        </w:rPr>
        <w:tab/>
      </w:r>
      <w:r w:rsidR="00CF21E0">
        <w:rPr>
          <w:sz w:val="28"/>
          <w:szCs w:val="28"/>
        </w:rPr>
        <w:tab/>
      </w:r>
      <w:r w:rsidRPr="00804005">
        <w:rPr>
          <w:sz w:val="28"/>
          <w:szCs w:val="28"/>
        </w:rPr>
        <w:t>200€ -</w:t>
      </w:r>
      <w:r w:rsidR="00CF21E0">
        <w:rPr>
          <w:sz w:val="28"/>
          <w:szCs w:val="28"/>
        </w:rPr>
        <w:t xml:space="preserve"> </w:t>
      </w:r>
      <w:r w:rsidRPr="00804005">
        <w:rPr>
          <w:sz w:val="28"/>
          <w:szCs w:val="28"/>
        </w:rPr>
        <w:t xml:space="preserve">XIX w, </w:t>
      </w:r>
      <w:r w:rsidR="00CF21E0">
        <w:rPr>
          <w:sz w:val="28"/>
          <w:szCs w:val="28"/>
        </w:rPr>
        <w:tab/>
      </w:r>
      <w:r w:rsidR="00CF21E0">
        <w:rPr>
          <w:sz w:val="28"/>
          <w:szCs w:val="28"/>
        </w:rPr>
        <w:tab/>
      </w:r>
      <w:r w:rsidRPr="00804005">
        <w:rPr>
          <w:sz w:val="28"/>
          <w:szCs w:val="28"/>
        </w:rPr>
        <w:t>500€ -</w:t>
      </w:r>
      <w:r w:rsidR="00CF21E0">
        <w:rPr>
          <w:sz w:val="28"/>
          <w:szCs w:val="28"/>
        </w:rPr>
        <w:t xml:space="preserve"> </w:t>
      </w:r>
      <w:r w:rsidRPr="00804005">
        <w:rPr>
          <w:sz w:val="28"/>
          <w:szCs w:val="28"/>
        </w:rPr>
        <w:t xml:space="preserve">XX w.  </w:t>
      </w:r>
    </w:p>
    <w:p w:rsidR="009C023B" w:rsidRDefault="00CF21E0" w:rsidP="00CF21E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99060</wp:posOffset>
            </wp:positionV>
            <wp:extent cx="3610610" cy="3572510"/>
            <wp:effectExtent l="19050" t="0" r="8890" b="0"/>
            <wp:wrapTight wrapText="bothSides">
              <wp:wrapPolygon edited="0">
                <wp:start x="-114" y="0"/>
                <wp:lineTo x="-114" y="21539"/>
                <wp:lineTo x="21653" y="21539"/>
                <wp:lineTo x="21653" y="0"/>
                <wp:lineTo x="-114" y="0"/>
              </wp:wrapPolygon>
            </wp:wrapTight>
            <wp:docPr id="1" name="Obraz 1" descr="Eur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</w:p>
    <w:p w:rsidR="00CF21E0" w:rsidRDefault="00CF21E0" w:rsidP="00CF21E0">
      <w:pPr>
        <w:jc w:val="center"/>
        <w:rPr>
          <w:sz w:val="20"/>
          <w:szCs w:val="20"/>
        </w:rPr>
      </w:pPr>
      <w:r w:rsidRPr="00CF21E0">
        <w:rPr>
          <w:sz w:val="20"/>
          <w:szCs w:val="20"/>
        </w:rPr>
        <w:t xml:space="preserve">Źródło: </w:t>
      </w:r>
      <w:hyperlink r:id="rId7" w:history="1">
        <w:r w:rsidRPr="00CF21E0">
          <w:rPr>
            <w:rStyle w:val="Hipercze"/>
            <w:sz w:val="20"/>
            <w:szCs w:val="20"/>
          </w:rPr>
          <w:t>https://bs.wikipedia.org/wiki/Euro</w:t>
        </w:r>
      </w:hyperlink>
      <w:r w:rsidR="008E40FD">
        <w:rPr>
          <w:noProof/>
        </w:rPr>
        <w:drawing>
          <wp:inline distT="0" distB="0" distL="0" distR="0">
            <wp:extent cx="5760720" cy="3523823"/>
            <wp:effectExtent l="19050" t="0" r="0" b="0"/>
            <wp:docPr id="10" name="Obraz 10" descr="Czekając na polskie EURO - Internetowy Katalog M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kając na polskie EURO - Internetowy Katalog Mon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FD" w:rsidRPr="00CF21E0" w:rsidRDefault="008E40FD" w:rsidP="00CF21E0">
      <w:pPr>
        <w:jc w:val="center"/>
        <w:rPr>
          <w:sz w:val="20"/>
          <w:szCs w:val="20"/>
        </w:rPr>
      </w:pPr>
      <w:r w:rsidRPr="00CF21E0">
        <w:rPr>
          <w:sz w:val="20"/>
          <w:szCs w:val="20"/>
        </w:rPr>
        <w:t>Źródło:</w:t>
      </w:r>
      <w:r w:rsidRPr="008E40FD">
        <w:t xml:space="preserve"> </w:t>
      </w:r>
      <w:hyperlink r:id="rId9" w:history="1">
        <w:r>
          <w:rPr>
            <w:rStyle w:val="Hipercze"/>
          </w:rPr>
          <w:t>http://www.katalogmonet.pl/Newsy-numizmatyczne/Czekaj%C4%85c-na-polskie-EURO</w:t>
        </w:r>
      </w:hyperlink>
    </w:p>
    <w:p w:rsidR="00CF21E0" w:rsidRPr="00804005" w:rsidRDefault="00CF21E0" w:rsidP="009C023B">
      <w:pPr>
        <w:rPr>
          <w:sz w:val="28"/>
          <w:szCs w:val="28"/>
        </w:rPr>
      </w:pPr>
    </w:p>
    <w:p w:rsidR="009C023B" w:rsidRDefault="009C023B" w:rsidP="0048062B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804005">
        <w:rPr>
          <w:sz w:val="28"/>
          <w:szCs w:val="28"/>
        </w:rPr>
        <w:t>9 maja Dzień Unii Europejskiej(deklaracja Szuman</w:t>
      </w:r>
      <w:r w:rsidR="008E40FD">
        <w:rPr>
          <w:sz w:val="28"/>
          <w:szCs w:val="28"/>
        </w:rPr>
        <w:t>a)</w:t>
      </w:r>
    </w:p>
    <w:p w:rsidR="0048062B" w:rsidRPr="0048062B" w:rsidRDefault="0048062B" w:rsidP="0048062B">
      <w:pPr>
        <w:pStyle w:val="Akapitzlist"/>
        <w:ind w:left="2132"/>
        <w:rPr>
          <w:sz w:val="28"/>
          <w:szCs w:val="28"/>
        </w:rPr>
      </w:pPr>
    </w:p>
    <w:p w:rsidR="009C023B" w:rsidRPr="00804005" w:rsidRDefault="009C023B" w:rsidP="009C023B">
      <w:pPr>
        <w:pStyle w:val="Akapitzlist"/>
        <w:numPr>
          <w:ilvl w:val="0"/>
          <w:numId w:val="1"/>
        </w:numPr>
        <w:jc w:val="center"/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>ORGANY UNII EUROPEJSKIEJ</w:t>
      </w:r>
    </w:p>
    <w:p w:rsidR="009C023B" w:rsidRPr="00804005" w:rsidRDefault="009C023B" w:rsidP="009C023B">
      <w:pPr>
        <w:pStyle w:val="Akapitzlist"/>
        <w:rPr>
          <w:b/>
          <w:i/>
          <w:sz w:val="28"/>
          <w:szCs w:val="28"/>
        </w:rPr>
      </w:pPr>
    </w:p>
    <w:p w:rsidR="009C023B" w:rsidRPr="00804005" w:rsidRDefault="009C023B" w:rsidP="009C023B">
      <w:pPr>
        <w:pStyle w:val="Akapitzlist"/>
        <w:rPr>
          <w:b/>
          <w:i/>
          <w:sz w:val="28"/>
          <w:szCs w:val="28"/>
        </w:rPr>
      </w:pPr>
    </w:p>
    <w:p w:rsidR="009C023B" w:rsidRPr="00804005" w:rsidRDefault="009C023B" w:rsidP="009C023B">
      <w:pPr>
        <w:pStyle w:val="Akapitzlist"/>
        <w:numPr>
          <w:ilvl w:val="0"/>
          <w:numId w:val="2"/>
        </w:numPr>
        <w:spacing w:after="280" w:line="240" w:lineRule="auto"/>
        <w:ind w:left="283" w:hanging="34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400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Rada Europejska -</w:t>
      </w:r>
      <w:r w:rsidRPr="00804005">
        <w:rPr>
          <w:sz w:val="28"/>
          <w:szCs w:val="28"/>
        </w:rPr>
        <w:t xml:space="preserve"> </w:t>
      </w:r>
      <w:r w:rsidRPr="00804005">
        <w:rPr>
          <w:rFonts w:ascii="Times New Roman" w:hAnsi="Times New Roman" w:cs="Times New Roman"/>
          <w:sz w:val="28"/>
          <w:szCs w:val="28"/>
        </w:rPr>
        <w:t xml:space="preserve">tworzą ją szefowie rządów państw członkowskich(premierzy lub prezydenci)  Siedziba Bruksela. Spotyka się 2 razy w roku.   </w:t>
      </w:r>
    </w:p>
    <w:p w:rsidR="00943AA0" w:rsidRDefault="009C023B" w:rsidP="00943AA0">
      <w:pPr>
        <w:pStyle w:val="Akapitzlist"/>
        <w:spacing w:after="28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4005">
        <w:rPr>
          <w:rFonts w:ascii="Times New Roman" w:eastAsia="Times New Roman" w:hAnsi="Times New Roman" w:cs="Times New Roman"/>
          <w:sz w:val="28"/>
          <w:szCs w:val="28"/>
          <w:lang w:eastAsia="pl-PL"/>
        </w:rPr>
        <w:t>Określa ogólne wytyczne polityki Europejskiej, wyznacza kierunki rozwoju UE</w:t>
      </w:r>
    </w:p>
    <w:p w:rsidR="009C023B" w:rsidRPr="00943AA0" w:rsidRDefault="009C023B" w:rsidP="00943AA0">
      <w:pPr>
        <w:pStyle w:val="Akapitzlist"/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43AA0">
        <w:rPr>
          <w:rFonts w:ascii="Times New Roman" w:hAnsi="Times New Roman" w:cs="Times New Roman"/>
          <w:b/>
          <w:sz w:val="28"/>
          <w:szCs w:val="28"/>
        </w:rPr>
        <w:t xml:space="preserve">Rada Unii Europejskiej - </w:t>
      </w:r>
      <w:r w:rsidRPr="00943AA0">
        <w:rPr>
          <w:rFonts w:ascii="Times New Roman" w:hAnsi="Times New Roman" w:cs="Times New Roman"/>
          <w:sz w:val="28"/>
          <w:szCs w:val="28"/>
        </w:rPr>
        <w:t>członkami Rady są ministrowie poszczególnych krajów członkowskich.</w:t>
      </w:r>
    </w:p>
    <w:p w:rsidR="009C023B" w:rsidRPr="00804005" w:rsidRDefault="009C023B" w:rsidP="00943AA0">
      <w:pPr>
        <w:pStyle w:val="Akapitzlist"/>
        <w:spacing w:after="0" w:line="240" w:lineRule="auto"/>
        <w:ind w:left="57" w:firstLine="651"/>
        <w:rPr>
          <w:rFonts w:ascii="Times New Roman" w:hAnsi="Times New Roman" w:cs="Times New Roman"/>
          <w:b/>
          <w:i/>
          <w:sz w:val="28"/>
          <w:szCs w:val="28"/>
        </w:rPr>
      </w:pPr>
      <w:r w:rsidRPr="00804005">
        <w:rPr>
          <w:rFonts w:ascii="Times New Roman" w:hAnsi="Times New Roman" w:cs="Times New Roman"/>
          <w:sz w:val="28"/>
          <w:szCs w:val="28"/>
        </w:rPr>
        <w:t>Jest głównym organem decyzyjnym UE, nadrzędny organ ustawodawczy.</w:t>
      </w:r>
    </w:p>
    <w:p w:rsidR="009C023B" w:rsidRDefault="00943AA0" w:rsidP="009C023B">
      <w:pPr>
        <w:pStyle w:val="Akapitzlist"/>
        <w:tabs>
          <w:tab w:val="left" w:pos="56"/>
        </w:tabs>
        <w:spacing w:after="0" w:line="240" w:lineRule="auto"/>
        <w:ind w:left="737" w:hanging="680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9C023B" w:rsidRPr="00804005">
        <w:rPr>
          <w:rFonts w:ascii="Times New Roman" w:hAnsi="Times New Roman" w:cs="Times New Roman"/>
          <w:b/>
          <w:i/>
          <w:sz w:val="28"/>
          <w:szCs w:val="28"/>
        </w:rPr>
        <w:t>Prezydencja Rady -</w:t>
      </w:r>
      <w:r w:rsidR="009C023B" w:rsidRPr="00804005">
        <w:rPr>
          <w:sz w:val="28"/>
          <w:szCs w:val="28"/>
        </w:rPr>
        <w:t xml:space="preserve"> (honorowe przewodnictwo) </w:t>
      </w:r>
      <w:r w:rsidR="00E95155" w:rsidRPr="00804005">
        <w:rPr>
          <w:sz w:val="28"/>
          <w:szCs w:val="28"/>
        </w:rPr>
        <w:t>przypada, co</w:t>
      </w:r>
      <w:r w:rsidR="009C023B" w:rsidRPr="00804005">
        <w:rPr>
          <w:sz w:val="28"/>
          <w:szCs w:val="28"/>
        </w:rPr>
        <w:t xml:space="preserve"> pół roku na kolejne państwo członkowskie.</w:t>
      </w:r>
    </w:p>
    <w:p w:rsidR="00943AA0" w:rsidRPr="00943AA0" w:rsidRDefault="00943AA0" w:rsidP="009C023B">
      <w:pPr>
        <w:pStyle w:val="Akapitzlist"/>
        <w:tabs>
          <w:tab w:val="left" w:pos="56"/>
        </w:tabs>
        <w:spacing w:after="0" w:line="240" w:lineRule="auto"/>
        <w:ind w:left="737" w:hanging="680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943AA0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2020 rok </w:t>
      </w:r>
      <w:r w:rsidR="0048062B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:  </w:t>
      </w:r>
      <w:r w:rsidRPr="00943AA0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I półrocze Chorwacja,</w:t>
      </w:r>
      <w:r w:rsidR="0048062B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  </w:t>
      </w:r>
      <w:r w:rsidRPr="00943AA0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II półrocze Niemcy</w:t>
      </w:r>
    </w:p>
    <w:p w:rsidR="00943AA0" w:rsidRPr="00943AA0" w:rsidRDefault="00943AA0" w:rsidP="009C023B">
      <w:pPr>
        <w:pStyle w:val="Akapitzlist"/>
        <w:tabs>
          <w:tab w:val="left" w:pos="56"/>
        </w:tabs>
        <w:spacing w:after="0" w:line="240" w:lineRule="auto"/>
        <w:ind w:left="737" w:hanging="680"/>
        <w:rPr>
          <w:color w:val="4F81BD" w:themeColor="accent1"/>
          <w:sz w:val="28"/>
          <w:szCs w:val="28"/>
        </w:rPr>
      </w:pPr>
      <w:r w:rsidRPr="00943AA0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Polska przewodniczyła w 2011r. sprawdźcie, kiedy będzie kolejny raz……</w:t>
      </w:r>
      <w:r w:rsidR="0048062B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….</w:t>
      </w:r>
    </w:p>
    <w:p w:rsidR="009C023B" w:rsidRPr="00804005" w:rsidRDefault="009C023B" w:rsidP="009C023B">
      <w:pPr>
        <w:numPr>
          <w:ilvl w:val="0"/>
          <w:numId w:val="2"/>
        </w:numPr>
        <w:suppressAutoHyphens/>
        <w:ind w:left="170" w:hanging="340"/>
        <w:rPr>
          <w:rFonts w:ascii="Times New Roman" w:eastAsia="Times New Roman" w:hAnsi="Times New Roman" w:cs="Times New Roman"/>
          <w:sz w:val="28"/>
          <w:szCs w:val="28"/>
        </w:rPr>
      </w:pPr>
      <w:r w:rsidRPr="00804005">
        <w:rPr>
          <w:rFonts w:ascii="Times New Roman" w:hAnsi="Times New Roman" w:cs="Times New Roman"/>
          <w:b/>
          <w:sz w:val="28"/>
          <w:szCs w:val="28"/>
        </w:rPr>
        <w:t xml:space="preserve">Parlament Europejski - </w:t>
      </w:r>
      <w:r w:rsidRPr="00804005">
        <w:rPr>
          <w:rFonts w:ascii="Times New Roman" w:hAnsi="Times New Roman" w:cs="Times New Roman"/>
          <w:sz w:val="28"/>
          <w:szCs w:val="28"/>
        </w:rPr>
        <w:t xml:space="preserve">jest jednoizbowy i liczy obecnie 751 </w:t>
      </w:r>
      <w:r w:rsidR="00E95155" w:rsidRPr="00804005">
        <w:rPr>
          <w:rFonts w:ascii="Times New Roman" w:hAnsi="Times New Roman" w:cs="Times New Roman"/>
          <w:sz w:val="28"/>
          <w:szCs w:val="28"/>
        </w:rPr>
        <w:t>europosłów (liczba</w:t>
      </w:r>
      <w:r w:rsidR="0048062B">
        <w:rPr>
          <w:rFonts w:ascii="Times New Roman" w:hAnsi="Times New Roman" w:cs="Times New Roman"/>
          <w:sz w:val="28"/>
          <w:szCs w:val="28"/>
        </w:rPr>
        <w:t xml:space="preserve"> posłów zależy od liczby ludności </w:t>
      </w:r>
      <w:r w:rsidRPr="00804005">
        <w:rPr>
          <w:rFonts w:ascii="Times New Roman" w:hAnsi="Times New Roman" w:cs="Times New Roman"/>
          <w:sz w:val="28"/>
          <w:szCs w:val="28"/>
        </w:rPr>
        <w:t>danego kraju) kadencja 5lat.</w:t>
      </w:r>
    </w:p>
    <w:p w:rsidR="00943AA0" w:rsidRDefault="009C023B" w:rsidP="00943AA0">
      <w:pPr>
        <w:suppressAutoHyphens/>
        <w:ind w:left="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40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005">
        <w:rPr>
          <w:rFonts w:ascii="Times New Roman" w:hAnsi="Times New Roman" w:cs="Times New Roman"/>
          <w:sz w:val="28"/>
          <w:szCs w:val="28"/>
        </w:rPr>
        <w:t xml:space="preserve">Siedziba: Strasburg, Bruksela-komisje, Luksemburg-sekretariat.                                                                                      </w:t>
      </w:r>
      <w:r w:rsidRPr="00804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4005">
        <w:rPr>
          <w:rFonts w:ascii="Times New Roman" w:hAnsi="Times New Roman" w:cs="Times New Roman"/>
          <w:sz w:val="28"/>
          <w:szCs w:val="28"/>
        </w:rPr>
        <w:t>Współdecyduje o prawie i wydatkach UE</w:t>
      </w:r>
    </w:p>
    <w:p w:rsidR="009C023B" w:rsidRPr="00A61F25" w:rsidRDefault="009C023B" w:rsidP="00A61F25">
      <w:pPr>
        <w:pStyle w:val="Akapitzlist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3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Komisja Europejska –składa się z 27 komisarzy-tylu ile państw liczy UE. </w:t>
      </w:r>
      <w:r w:rsidR="00A61F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1F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Siedziba Bruksela. Kadencja 5 lat.                                                                                 </w:t>
      </w:r>
      <w:r w:rsidRPr="00A61F25">
        <w:rPr>
          <w:rFonts w:ascii="Times New Roman" w:eastAsia="Times New Roman" w:hAnsi="Times New Roman" w:cs="Times New Roman"/>
          <w:sz w:val="28"/>
          <w:szCs w:val="28"/>
        </w:rPr>
        <w:t xml:space="preserve">To rodzaj </w:t>
      </w:r>
      <w:r w:rsidRPr="00A61F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rządu Unii Europejskiej, </w:t>
      </w:r>
      <w:r w:rsidRPr="00A61F25">
        <w:rPr>
          <w:rFonts w:ascii="Times New Roman" w:eastAsia="Times New Roman" w:hAnsi="Times New Roman" w:cs="Times New Roman"/>
          <w:sz w:val="28"/>
          <w:szCs w:val="28"/>
        </w:rPr>
        <w:t>odpowiedzialnego za bieżącą politykę Unii.</w:t>
      </w:r>
    </w:p>
    <w:p w:rsidR="00A61F25" w:rsidRPr="00A61F25" w:rsidRDefault="00A61F25" w:rsidP="00A61F25">
      <w:pPr>
        <w:pStyle w:val="Akapitzlist"/>
        <w:spacing w:after="280" w:line="240" w:lineRule="auto"/>
        <w:rPr>
          <w:i/>
          <w:color w:val="4F81BD" w:themeColor="accent1"/>
          <w:sz w:val="28"/>
          <w:szCs w:val="28"/>
        </w:rPr>
      </w:pPr>
      <w:r w:rsidRPr="00A61F25">
        <w:rPr>
          <w:i/>
          <w:color w:val="4F81BD" w:themeColor="accent1"/>
          <w:sz w:val="28"/>
          <w:szCs w:val="28"/>
        </w:rPr>
        <w:t>Polskim komisarzem jest Janusz Wojciechowski – zajmuje się w UE rolnictwem.</w:t>
      </w:r>
    </w:p>
    <w:p w:rsidR="009C023B" w:rsidRPr="00804005" w:rsidRDefault="009C023B" w:rsidP="009C023B">
      <w:pPr>
        <w:numPr>
          <w:ilvl w:val="0"/>
          <w:numId w:val="2"/>
        </w:numPr>
        <w:suppressAutoHyphens/>
        <w:spacing w:after="280" w:line="240" w:lineRule="auto"/>
        <w:ind w:left="-113" w:hanging="340"/>
        <w:rPr>
          <w:sz w:val="28"/>
          <w:szCs w:val="28"/>
        </w:rPr>
      </w:pPr>
      <w:r w:rsidRPr="00804005">
        <w:rPr>
          <w:rFonts w:ascii="Times New Roman" w:eastAsia="Times New Roman" w:hAnsi="Times New Roman" w:cs="Times New Roman"/>
          <w:b/>
          <w:bCs/>
          <w:sz w:val="28"/>
          <w:szCs w:val="28"/>
        </w:rPr>
        <w:t>Europejski Bank Centralny (EBC)</w:t>
      </w:r>
      <w:r w:rsidRPr="00804005">
        <w:rPr>
          <w:sz w:val="28"/>
          <w:szCs w:val="28"/>
        </w:rPr>
        <w:t xml:space="preserve"> </w:t>
      </w:r>
      <w:r w:rsidRPr="00804005">
        <w:rPr>
          <w:rFonts w:ascii="Times New Roman" w:hAnsi="Times New Roman" w:cs="Times New Roman"/>
          <w:sz w:val="28"/>
          <w:szCs w:val="28"/>
        </w:rPr>
        <w:t>jest bankiem centralnym Unii Europejskiej</w:t>
      </w:r>
      <w:r w:rsidRPr="008040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804005">
        <w:rPr>
          <w:rFonts w:ascii="Times New Roman" w:hAnsi="Times New Roman" w:cs="Times New Roman"/>
          <w:sz w:val="28"/>
          <w:szCs w:val="28"/>
        </w:rPr>
        <w:t xml:space="preserve">Siedzibą EBC jest </w:t>
      </w:r>
      <w:hyperlink r:id="rId10" w:history="1">
        <w:r w:rsidRPr="00804005">
          <w:rPr>
            <w:rStyle w:val="Hipercze"/>
            <w:rFonts w:ascii="Times New Roman" w:hAnsi="Times New Roman" w:cs="Times New Roman"/>
            <w:sz w:val="28"/>
            <w:szCs w:val="28"/>
          </w:rPr>
          <w:t>Frankfurt nad Menem</w:t>
        </w:r>
      </w:hyperlink>
      <w:r w:rsidRPr="00804005">
        <w:rPr>
          <w:rFonts w:ascii="Times New Roman" w:hAnsi="Times New Roman" w:cs="Times New Roman"/>
          <w:sz w:val="28"/>
          <w:szCs w:val="28"/>
        </w:rPr>
        <w:t>.</w:t>
      </w:r>
    </w:p>
    <w:p w:rsidR="008E40FD" w:rsidRDefault="008E40FD" w:rsidP="009C023B">
      <w:pPr>
        <w:suppressAutoHyphens/>
        <w:spacing w:after="280" w:line="240" w:lineRule="auto"/>
        <w:ind w:left="-113"/>
        <w:rPr>
          <w:rFonts w:ascii="Times New Roman" w:hAnsi="Times New Roman" w:cs="Times New Roman"/>
          <w:sz w:val="28"/>
          <w:szCs w:val="28"/>
        </w:rPr>
      </w:pPr>
    </w:p>
    <w:p w:rsidR="0048062B" w:rsidRPr="008E40FD" w:rsidRDefault="0048062B" w:rsidP="009C023B">
      <w:pPr>
        <w:suppressAutoHyphens/>
        <w:spacing w:after="280" w:line="240" w:lineRule="auto"/>
        <w:ind w:left="-113"/>
        <w:rPr>
          <w:rFonts w:ascii="Times New Roman" w:hAnsi="Times New Roman" w:cs="Times New Roman"/>
          <w:sz w:val="28"/>
          <w:szCs w:val="28"/>
        </w:rPr>
      </w:pPr>
      <w:r w:rsidRPr="008E40FD">
        <w:rPr>
          <w:rFonts w:ascii="Times New Roman" w:hAnsi="Times New Roman" w:cs="Times New Roman"/>
          <w:sz w:val="28"/>
          <w:szCs w:val="28"/>
        </w:rPr>
        <w:t>Znakomitym poszerzeniem waszej wiedzy będzie zapoznanie się ze stroną:</w:t>
      </w:r>
    </w:p>
    <w:p w:rsidR="009C023B" w:rsidRPr="00804005" w:rsidRDefault="00DC2F9C" w:rsidP="009C023B">
      <w:pPr>
        <w:suppressAutoHyphens/>
        <w:spacing w:after="280" w:line="240" w:lineRule="auto"/>
        <w:ind w:left="-113"/>
        <w:rPr>
          <w:sz w:val="28"/>
          <w:szCs w:val="28"/>
        </w:rPr>
      </w:pPr>
      <w:hyperlink r:id="rId11" w:history="1">
        <w:r w:rsidR="009C023B" w:rsidRPr="00804005">
          <w:rPr>
            <w:rStyle w:val="Hipercze"/>
            <w:sz w:val="28"/>
            <w:szCs w:val="28"/>
          </w:rPr>
          <w:t>https://epodreczniki.pl/a/unia-europejska-cele-i-etapy-integracji/Dtpk6FHGX</w:t>
        </w:r>
      </w:hyperlink>
    </w:p>
    <w:p w:rsidR="00516A1C" w:rsidRPr="00804005" w:rsidRDefault="00516A1C">
      <w:pPr>
        <w:rPr>
          <w:sz w:val="28"/>
          <w:szCs w:val="28"/>
        </w:rPr>
      </w:pPr>
    </w:p>
    <w:p w:rsidR="00A61F25" w:rsidRDefault="00A61F25" w:rsidP="009C023B">
      <w:pPr>
        <w:rPr>
          <w:b/>
          <w:bCs/>
          <w:sz w:val="28"/>
          <w:szCs w:val="28"/>
          <w:u w:val="single"/>
        </w:rPr>
      </w:pPr>
    </w:p>
    <w:p w:rsidR="00A61F25" w:rsidRDefault="00A61F25" w:rsidP="009C023B">
      <w:pPr>
        <w:rPr>
          <w:b/>
          <w:bCs/>
          <w:sz w:val="28"/>
          <w:szCs w:val="28"/>
          <w:u w:val="single"/>
        </w:rPr>
      </w:pPr>
    </w:p>
    <w:p w:rsidR="00A61F25" w:rsidRDefault="00A61F25" w:rsidP="009C023B">
      <w:pPr>
        <w:rPr>
          <w:b/>
          <w:bCs/>
          <w:sz w:val="28"/>
          <w:szCs w:val="28"/>
          <w:u w:val="single"/>
        </w:rPr>
      </w:pPr>
    </w:p>
    <w:p w:rsidR="009C023B" w:rsidRPr="00804005" w:rsidRDefault="009C023B" w:rsidP="009C023B">
      <w:pPr>
        <w:rPr>
          <w:sz w:val="28"/>
          <w:szCs w:val="28"/>
        </w:rPr>
      </w:pPr>
      <w:r w:rsidRPr="00804005">
        <w:rPr>
          <w:b/>
          <w:bCs/>
          <w:sz w:val="28"/>
          <w:szCs w:val="28"/>
          <w:u w:val="single"/>
        </w:rPr>
        <w:t>T: Polska w Unii Europejskiej.</w:t>
      </w:r>
    </w:p>
    <w:p w:rsidR="009C023B" w:rsidRPr="00804005" w:rsidRDefault="009C023B">
      <w:pPr>
        <w:rPr>
          <w:sz w:val="28"/>
          <w:szCs w:val="28"/>
        </w:rPr>
      </w:pPr>
    </w:p>
    <w:p w:rsidR="009C023B" w:rsidRPr="00804005" w:rsidRDefault="009C023B" w:rsidP="009C023B">
      <w:pPr>
        <w:pStyle w:val="Akapitzlist"/>
        <w:numPr>
          <w:ilvl w:val="0"/>
          <w:numId w:val="6"/>
        </w:numPr>
        <w:rPr>
          <w:b/>
          <w:i/>
          <w:sz w:val="28"/>
          <w:szCs w:val="28"/>
        </w:rPr>
      </w:pPr>
      <w:r w:rsidRPr="00804005">
        <w:rPr>
          <w:b/>
          <w:i/>
          <w:sz w:val="28"/>
          <w:szCs w:val="28"/>
        </w:rPr>
        <w:t xml:space="preserve">Cztery swobody w </w:t>
      </w:r>
      <w:r w:rsidR="00E95155" w:rsidRPr="00804005">
        <w:rPr>
          <w:b/>
          <w:i/>
          <w:sz w:val="28"/>
          <w:szCs w:val="28"/>
        </w:rPr>
        <w:t>UE, (dla których</w:t>
      </w:r>
      <w:r w:rsidRPr="008E40FD">
        <w:rPr>
          <w:sz w:val="28"/>
          <w:szCs w:val="28"/>
        </w:rPr>
        <w:t xml:space="preserve"> warto być w UE</w:t>
      </w:r>
      <w:r w:rsidR="00E95155" w:rsidRPr="008E40FD">
        <w:rPr>
          <w:sz w:val="28"/>
          <w:szCs w:val="28"/>
        </w:rPr>
        <w:t>) - przepływu</w:t>
      </w:r>
      <w:r w:rsidRPr="00804005">
        <w:rPr>
          <w:b/>
          <w:i/>
          <w:sz w:val="28"/>
          <w:szCs w:val="28"/>
        </w:rPr>
        <w:t>:</w:t>
      </w:r>
    </w:p>
    <w:p w:rsidR="009C023B" w:rsidRPr="00E95155" w:rsidRDefault="00E95155" w:rsidP="009C023B">
      <w:pPr>
        <w:ind w:firstLine="708"/>
        <w:rPr>
          <w:b/>
          <w:i/>
          <w:color w:val="0070C0"/>
          <w:sz w:val="32"/>
          <w:szCs w:val="32"/>
        </w:rPr>
      </w:pPr>
      <w:r w:rsidRPr="00E95155">
        <w:rPr>
          <w:b/>
          <w:i/>
          <w:color w:val="0070C0"/>
          <w:sz w:val="32"/>
          <w:szCs w:val="32"/>
        </w:rPr>
        <w:t>Ludzi</w:t>
      </w:r>
      <w:r w:rsidR="009C023B" w:rsidRPr="00E95155">
        <w:rPr>
          <w:b/>
          <w:i/>
          <w:color w:val="0070C0"/>
          <w:sz w:val="32"/>
          <w:szCs w:val="32"/>
        </w:rPr>
        <w:t>, towarów, kapitału i usług.</w:t>
      </w:r>
    </w:p>
    <w:p w:rsidR="009C023B" w:rsidRDefault="009C023B" w:rsidP="009C023B">
      <w:pPr>
        <w:pStyle w:val="Akapitzlist"/>
        <w:numPr>
          <w:ilvl w:val="0"/>
          <w:numId w:val="6"/>
        </w:numPr>
        <w:rPr>
          <w:b/>
          <w:sz w:val="28"/>
          <w:szCs w:val="28"/>
        </w:rPr>
      </w:pPr>
      <w:r w:rsidRPr="008E40FD">
        <w:rPr>
          <w:b/>
          <w:sz w:val="28"/>
          <w:szCs w:val="28"/>
        </w:rPr>
        <w:t>Fundusze Unijne:</w:t>
      </w:r>
    </w:p>
    <w:p w:rsidR="00E95155" w:rsidRPr="008E40FD" w:rsidRDefault="00E95155" w:rsidP="00E95155">
      <w:pPr>
        <w:pStyle w:val="Akapitzlist"/>
        <w:rPr>
          <w:b/>
          <w:sz w:val="28"/>
          <w:szCs w:val="28"/>
        </w:rPr>
      </w:pPr>
    </w:p>
    <w:p w:rsidR="009C023B" w:rsidRPr="00E95155" w:rsidRDefault="009C023B" w:rsidP="008E40FD">
      <w:pPr>
        <w:pStyle w:val="Akapitzlist"/>
        <w:numPr>
          <w:ilvl w:val="0"/>
          <w:numId w:val="10"/>
        </w:numPr>
        <w:rPr>
          <w:sz w:val="28"/>
          <w:szCs w:val="28"/>
        </w:rPr>
      </w:pPr>
      <w:r w:rsidRPr="008E40FD">
        <w:rPr>
          <w:b/>
          <w:sz w:val="28"/>
          <w:szCs w:val="28"/>
        </w:rPr>
        <w:t>Europejski Fundusz Rozwoju Regionalnego</w:t>
      </w:r>
      <w:r w:rsidR="008E40FD">
        <w:rPr>
          <w:b/>
          <w:sz w:val="28"/>
          <w:szCs w:val="28"/>
        </w:rPr>
        <w:t xml:space="preserve"> </w:t>
      </w:r>
      <w:r w:rsidR="008E40FD" w:rsidRPr="00E95155">
        <w:rPr>
          <w:sz w:val="28"/>
          <w:szCs w:val="28"/>
        </w:rPr>
        <w:t>(inwestycje w ochronę środowiska, infrastrukturę</w:t>
      </w:r>
      <w:r w:rsidR="00E95155" w:rsidRPr="00E95155">
        <w:rPr>
          <w:sz w:val="28"/>
          <w:szCs w:val="28"/>
        </w:rPr>
        <w:t>, unowocześnianie przedsiębiorstw</w:t>
      </w:r>
      <w:r w:rsidR="008E40FD" w:rsidRPr="00E95155">
        <w:rPr>
          <w:sz w:val="28"/>
          <w:szCs w:val="28"/>
        </w:rPr>
        <w:t>)</w:t>
      </w:r>
    </w:p>
    <w:p w:rsidR="009C023B" w:rsidRPr="00E95155" w:rsidRDefault="009C023B" w:rsidP="008E40FD">
      <w:pPr>
        <w:pStyle w:val="Akapitzlist"/>
        <w:numPr>
          <w:ilvl w:val="0"/>
          <w:numId w:val="10"/>
        </w:numPr>
        <w:rPr>
          <w:sz w:val="28"/>
          <w:szCs w:val="28"/>
        </w:rPr>
      </w:pPr>
      <w:r w:rsidRPr="008E40FD">
        <w:rPr>
          <w:b/>
          <w:sz w:val="28"/>
          <w:szCs w:val="28"/>
        </w:rPr>
        <w:t>Europejski Fundusz Społeczny</w:t>
      </w:r>
      <w:r w:rsidR="00E95155">
        <w:rPr>
          <w:b/>
          <w:sz w:val="28"/>
          <w:szCs w:val="28"/>
        </w:rPr>
        <w:t xml:space="preserve"> </w:t>
      </w:r>
      <w:r w:rsidR="00E95155" w:rsidRPr="00E95155">
        <w:rPr>
          <w:sz w:val="28"/>
          <w:szCs w:val="28"/>
        </w:rPr>
        <w:t>(szkolenia, kursy dla bezrobotnych, finansowanie firm zakładanych przez bezrobotnych)</w:t>
      </w:r>
    </w:p>
    <w:p w:rsidR="009C023B" w:rsidRPr="00E95155" w:rsidRDefault="009C023B" w:rsidP="008E40FD">
      <w:pPr>
        <w:pStyle w:val="Akapitzlist"/>
        <w:numPr>
          <w:ilvl w:val="0"/>
          <w:numId w:val="10"/>
        </w:numPr>
        <w:rPr>
          <w:b/>
          <w:sz w:val="28"/>
          <w:szCs w:val="28"/>
        </w:rPr>
      </w:pPr>
      <w:r w:rsidRPr="008E40FD">
        <w:rPr>
          <w:b/>
          <w:sz w:val="28"/>
          <w:szCs w:val="28"/>
        </w:rPr>
        <w:t>Fundusz Spójności</w:t>
      </w:r>
      <w:r w:rsidR="00E95155">
        <w:rPr>
          <w:b/>
          <w:sz w:val="28"/>
          <w:szCs w:val="28"/>
        </w:rPr>
        <w:t xml:space="preserve"> </w:t>
      </w:r>
      <w:r w:rsidR="00E95155" w:rsidRPr="00E95155">
        <w:rPr>
          <w:sz w:val="28"/>
          <w:szCs w:val="28"/>
        </w:rPr>
        <w:t>(budowa autostrad i innej infrastruktury drogowej)</w:t>
      </w:r>
      <w:r w:rsidR="00E95155">
        <w:rPr>
          <w:sz w:val="28"/>
          <w:szCs w:val="28"/>
        </w:rPr>
        <w:t>.</w:t>
      </w:r>
    </w:p>
    <w:p w:rsidR="00E95155" w:rsidRPr="008E40FD" w:rsidRDefault="00E95155" w:rsidP="00E95155">
      <w:pPr>
        <w:pStyle w:val="Akapitzlist"/>
        <w:rPr>
          <w:b/>
          <w:sz w:val="28"/>
          <w:szCs w:val="28"/>
        </w:rPr>
      </w:pPr>
    </w:p>
    <w:p w:rsidR="008E40FD" w:rsidRPr="008E40FD" w:rsidRDefault="008E40FD" w:rsidP="008E40FD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8E40FD">
        <w:rPr>
          <w:b/>
          <w:sz w:val="28"/>
          <w:szCs w:val="28"/>
        </w:rPr>
        <w:t>Obywatelstwo Unii Europejskiej –</w:t>
      </w:r>
      <w:r w:rsidRPr="008E40FD">
        <w:rPr>
          <w:sz w:val="28"/>
          <w:szCs w:val="28"/>
        </w:rPr>
        <w:t>przysługuje wszystkim mieszkańcom państw unijnych. Prawa obywatela UE</w:t>
      </w:r>
      <w:r>
        <w:rPr>
          <w:sz w:val="28"/>
          <w:szCs w:val="28"/>
        </w:rPr>
        <w:t xml:space="preserve"> to m.in</w:t>
      </w:r>
      <w:r w:rsidRPr="008E40FD">
        <w:rPr>
          <w:sz w:val="28"/>
          <w:szCs w:val="28"/>
        </w:rPr>
        <w:t>:</w:t>
      </w:r>
    </w:p>
    <w:p w:rsidR="008E40FD" w:rsidRDefault="008E40FD" w:rsidP="008E40FD">
      <w:pPr>
        <w:pStyle w:val="Akapitzlist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Swoboda przebywania, osiedlania i podejmowania pracy we wszystkich krajach UE;</w:t>
      </w:r>
    </w:p>
    <w:p w:rsidR="008E40FD" w:rsidRDefault="008E40FD" w:rsidP="008E40FD">
      <w:pPr>
        <w:pStyle w:val="Akapitzlist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Możliwość zwracania się o pomoc do ambasad innych państw członkowskich w trakcie pobytu poza UE;</w:t>
      </w:r>
    </w:p>
    <w:p w:rsidR="00FD09A5" w:rsidRDefault="00FD09A5" w:rsidP="00FD09A5"/>
    <w:p w:rsidR="009C023B" w:rsidRPr="00804005" w:rsidRDefault="00DC2F9C" w:rsidP="00FD09A5">
      <w:pPr>
        <w:rPr>
          <w:sz w:val="28"/>
          <w:szCs w:val="28"/>
        </w:rPr>
      </w:pPr>
      <w:hyperlink r:id="rId12" w:history="1">
        <w:r w:rsidR="00804005" w:rsidRPr="00804005">
          <w:rPr>
            <w:rStyle w:val="Hipercze"/>
            <w:sz w:val="28"/>
            <w:szCs w:val="28"/>
          </w:rPr>
          <w:t>https://epodreczniki.pl/a/polska-w-unii-europejskiej/D16R0xy5x</w:t>
        </w:r>
      </w:hyperlink>
    </w:p>
    <w:p w:rsidR="00804005" w:rsidRPr="00804005" w:rsidRDefault="00804005" w:rsidP="009C023B">
      <w:pPr>
        <w:ind w:firstLine="708"/>
        <w:rPr>
          <w:sz w:val="28"/>
          <w:szCs w:val="28"/>
        </w:rPr>
      </w:pPr>
      <w:r w:rsidRPr="00804005">
        <w:rPr>
          <w:sz w:val="28"/>
          <w:szCs w:val="28"/>
        </w:rPr>
        <w:t xml:space="preserve">Szczególnie </w:t>
      </w:r>
      <w:r w:rsidR="00E95155" w:rsidRPr="00804005">
        <w:rPr>
          <w:sz w:val="28"/>
          <w:szCs w:val="28"/>
        </w:rPr>
        <w:t>polecam interaktywne</w:t>
      </w:r>
      <w:r w:rsidRPr="00804005">
        <w:rPr>
          <w:sz w:val="28"/>
          <w:szCs w:val="28"/>
        </w:rPr>
        <w:t xml:space="preserve"> mapy –świetna pomoc edukacyjna i zabawa</w:t>
      </w:r>
      <w:r w:rsidRPr="00804005">
        <w:rPr>
          <w:sz w:val="28"/>
          <w:szCs w:val="28"/>
        </w:rPr>
        <w:sym w:font="Wingdings" w:char="F04A"/>
      </w:r>
    </w:p>
    <w:p w:rsidR="00804005" w:rsidRDefault="00DC2F9C" w:rsidP="00FD09A5">
      <w:hyperlink r:id="rId13" w:history="1">
        <w:r w:rsidR="00804005" w:rsidRPr="00804005">
          <w:rPr>
            <w:rStyle w:val="Hipercze"/>
            <w:sz w:val="28"/>
            <w:szCs w:val="28"/>
          </w:rPr>
          <w:t>https://epodreczniki.pl/a/polska-i-polacy-w-unii-europejskiej/D18hy6MuM</w:t>
        </w:r>
      </w:hyperlink>
    </w:p>
    <w:p w:rsidR="00FD09A5" w:rsidRPr="00FD09A5" w:rsidRDefault="00FD09A5" w:rsidP="00FD09A5">
      <w:pPr>
        <w:rPr>
          <w:b/>
          <w:i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FD09A5">
        <w:rPr>
          <w:sz w:val="28"/>
          <w:szCs w:val="28"/>
        </w:rPr>
        <w:t>Zadanie</w:t>
      </w:r>
    </w:p>
    <w:p w:rsidR="009C023B" w:rsidRPr="00FD09A5" w:rsidRDefault="00FD09A5">
      <w:pPr>
        <w:rPr>
          <w:sz w:val="28"/>
          <w:szCs w:val="28"/>
        </w:rPr>
      </w:pPr>
      <w:r w:rsidRPr="00FD09A5">
        <w:rPr>
          <w:sz w:val="28"/>
          <w:szCs w:val="28"/>
          <w:shd w:val="clear" w:color="auto" w:fill="FFFFFF"/>
        </w:rPr>
        <w:lastRenderedPageBreak/>
        <w:t>Poszukajcie informacji na temat inwestycji sfinansowanych z funduszy unijnych w naszej gminie, regionie. Wskażcie inwestycję, które</w:t>
      </w:r>
      <w:r w:rsidR="00A61F25" w:rsidRPr="00FD09A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Waszym zdaniem była niezbędna</w:t>
      </w:r>
      <w:r w:rsidR="00A61F25" w:rsidRPr="00FD09A5">
        <w:rPr>
          <w:sz w:val="28"/>
          <w:szCs w:val="28"/>
          <w:shd w:val="clear" w:color="auto" w:fill="FFFFFF"/>
        </w:rPr>
        <w:t xml:space="preserve"> i wyczekiwana przez mi</w:t>
      </w:r>
      <w:r w:rsidRPr="00FD09A5">
        <w:rPr>
          <w:sz w:val="28"/>
          <w:szCs w:val="28"/>
          <w:shd w:val="clear" w:color="auto" w:fill="FFFFFF"/>
        </w:rPr>
        <w:t xml:space="preserve">eszkańców i tę, która wydaje Wam </w:t>
      </w:r>
      <w:r w:rsidR="00A61F25" w:rsidRPr="00FD09A5">
        <w:rPr>
          <w:sz w:val="28"/>
          <w:szCs w:val="28"/>
          <w:shd w:val="clear" w:color="auto" w:fill="FFFFFF"/>
        </w:rPr>
        <w:t>się zbędna. Uzasadnij</w:t>
      </w:r>
      <w:r w:rsidR="00E95155">
        <w:rPr>
          <w:sz w:val="28"/>
          <w:szCs w:val="28"/>
          <w:shd w:val="clear" w:color="auto" w:fill="FFFFFF"/>
        </w:rPr>
        <w:t>cie</w:t>
      </w:r>
      <w:r w:rsidR="00A61F25" w:rsidRPr="00FD09A5">
        <w:rPr>
          <w:sz w:val="28"/>
          <w:szCs w:val="28"/>
          <w:shd w:val="clear" w:color="auto" w:fill="FFFFFF"/>
        </w:rPr>
        <w:t xml:space="preserve"> swoją opinię</w:t>
      </w:r>
      <w:r w:rsidR="00A61F25" w:rsidRPr="00FD09A5">
        <w:rPr>
          <w:color w:val="1B1B1B"/>
          <w:sz w:val="28"/>
          <w:szCs w:val="28"/>
          <w:shd w:val="clear" w:color="auto" w:fill="FFFFFF"/>
        </w:rPr>
        <w:t>.</w:t>
      </w:r>
    </w:p>
    <w:sectPr w:rsidR="009C023B" w:rsidRPr="00FD09A5" w:rsidSect="00516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E739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  <w:sz w:val="32"/>
        <w:szCs w:val="32"/>
        <w:shd w:val="clear" w:color="auto" w:fill="FFFFFF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32"/>
        <w:szCs w:val="32"/>
        <w:lang w:eastAsia="pl-P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FF0066"/>
        <w:sz w:val="40"/>
        <w:szCs w:val="40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color w:val="FF0066"/>
        <w:sz w:val="40"/>
        <w:szCs w:val="40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color w:val="FF0066"/>
        <w:sz w:val="40"/>
        <w:szCs w:val="40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FF0066"/>
        <w:sz w:val="40"/>
        <w:szCs w:val="40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FF0066"/>
        <w:sz w:val="40"/>
        <w:szCs w:val="40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color w:val="FF0066"/>
        <w:sz w:val="40"/>
        <w:szCs w:val="40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color w:val="FF0066"/>
        <w:sz w:val="40"/>
        <w:szCs w:val="40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color w:val="FF0066"/>
        <w:sz w:val="40"/>
        <w:szCs w:val="40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color w:val="FF0066"/>
        <w:sz w:val="40"/>
        <w:szCs w:val="40"/>
      </w:rPr>
    </w:lvl>
  </w:abstractNum>
  <w:abstractNum w:abstractNumId="5">
    <w:nsid w:val="19A216FD"/>
    <w:multiLevelType w:val="hybridMultilevel"/>
    <w:tmpl w:val="3BD266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E3AC0"/>
    <w:multiLevelType w:val="hybridMultilevel"/>
    <w:tmpl w:val="8AF0A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E75FD"/>
    <w:multiLevelType w:val="hybridMultilevel"/>
    <w:tmpl w:val="34865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B681B"/>
    <w:multiLevelType w:val="hybridMultilevel"/>
    <w:tmpl w:val="5100016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754E4"/>
    <w:multiLevelType w:val="hybridMultilevel"/>
    <w:tmpl w:val="F61403D0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343C9B"/>
    <w:multiLevelType w:val="hybridMultilevel"/>
    <w:tmpl w:val="A2BA683C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0"/>
  </w:num>
  <w:num w:numId="8">
    <w:abstractNumId w:val="7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9C023B"/>
    <w:rsid w:val="0048062B"/>
    <w:rsid w:val="00516A1C"/>
    <w:rsid w:val="00804005"/>
    <w:rsid w:val="008E40FD"/>
    <w:rsid w:val="00943AA0"/>
    <w:rsid w:val="009C023B"/>
    <w:rsid w:val="00A61F25"/>
    <w:rsid w:val="00C11D50"/>
    <w:rsid w:val="00CF21E0"/>
    <w:rsid w:val="00DC2F9C"/>
    <w:rsid w:val="00E95155"/>
    <w:rsid w:val="00FD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6A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eedref">
    <w:name w:val="need_ref"/>
    <w:basedOn w:val="Domylnaczcionkaakapitu"/>
    <w:rsid w:val="009C023B"/>
  </w:style>
  <w:style w:type="character" w:styleId="Hipercze">
    <w:name w:val="Hyperlink"/>
    <w:basedOn w:val="Domylnaczcionkaakapitu"/>
    <w:rsid w:val="009C023B"/>
    <w:rPr>
      <w:color w:val="0000FF"/>
      <w:u w:val="single"/>
    </w:rPr>
  </w:style>
  <w:style w:type="paragraph" w:styleId="Akapitzlist">
    <w:name w:val="List Paragraph"/>
    <w:basedOn w:val="Normalny"/>
    <w:qFormat/>
    <w:rsid w:val="009C023B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Normalny"/>
    <w:rsid w:val="009C023B"/>
    <w:pPr>
      <w:suppressLineNumbers/>
      <w:suppressAutoHyphens/>
      <w:jc w:val="center"/>
    </w:pPr>
    <w:rPr>
      <w:rFonts w:ascii="Calibri" w:eastAsia="Calibri" w:hAnsi="Calibri" w:cs="Calibri"/>
      <w:b/>
      <w:bCs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7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podreczniki.pl/a/polska-i-polacy-w-unii-europejskiej/D18hy6Mu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s.wikipedia.org/wiki/Euro" TargetMode="External"/><Relationship Id="rId12" Type="http://schemas.openxmlformats.org/officeDocument/2006/relationships/hyperlink" Target="https://epodreczniki.pl/a/polska-w-unii-europejskiej/D16R0xy5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podreczniki.pl/a/unia-europejska-cele-i-etapy-integracji/Dtpk6FHGX" TargetMode="External"/><Relationship Id="rId5" Type="http://schemas.openxmlformats.org/officeDocument/2006/relationships/hyperlink" Target="mailto:danutaziecikk@g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pl.wikipedia.org/wiki/Frankfurt_nad_Men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talogmonet.pl/Newsy-numizmatyczne/Czekaj%C4%85c-na-polskie-EURO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771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4</cp:revision>
  <dcterms:created xsi:type="dcterms:W3CDTF">2020-05-31T22:10:00Z</dcterms:created>
  <dcterms:modified xsi:type="dcterms:W3CDTF">2020-06-01T14:32:00Z</dcterms:modified>
</cp:coreProperties>
</file>